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32"/>
        </w:rPr>
      </w:pPr>
      <w:r>
        <w:rPr>
          <w:b/>
          <w:sz w:val="32"/>
          <w:shd w:val="clear" w:color="auto" w:fill="C0C0C0"/>
        </w:rPr>
        <w:t>Leistungsbeschreibung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0"/>
        </w:rPr>
        <w:t xml:space="preserve">MIGUA   -   Unsere Produkte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b/>
        </w:rPr>
        <w:t xml:space="preserve">LV    01    MIGUA Fugensysteme GmbH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Titel    01.03    Aufbau nach Produktgruppen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Bereich    01.03.02    MIGUTRANS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01.03.02.2    MIGUTRANS - Profile für hohe Lastanforderungen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01.03.02.2.</w:t>
      </w:r>
      <w:r w:rsidR="002D09FD">
        <w:rPr>
          <w:b/>
          <w:sz w:val="20"/>
        </w:rPr>
        <w:t>60</w:t>
      </w:r>
      <w:r>
        <w:rPr>
          <w:b/>
          <w:sz w:val="20"/>
        </w:rPr>
        <w:t xml:space="preserve">    MIGUTRANS Bewegungsfugenprofil FS 1</w:t>
      </w:r>
      <w:r w:rsidR="00E4650A">
        <w:rPr>
          <w:b/>
          <w:sz w:val="20"/>
        </w:rPr>
        <w:t>67</w:t>
      </w:r>
      <w:r>
        <w:rPr>
          <w:b/>
          <w:sz w:val="20"/>
        </w:rPr>
        <w:t xml:space="preserve"> 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MIGUTRANS-Bewegungsfugenprofil</w:t>
      </w:r>
    </w:p>
    <w:p w:rsidR="00CE5F64" w:rsidRDefault="00AE0A95" w:rsidP="00800B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Material: Vollaluminium-Trägerprofil, mit Alu-Befestigungswinkel (gelocht), elastischen Gummidichtungen aus synthetischem Kautschuk und strukturierter Oberfläche für Rutschsicherheit und symmetrischer Sichtfläche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Fugenbreite: max. 1</w:t>
      </w:r>
      <w:r w:rsidR="00E4650A">
        <w:rPr>
          <w:sz w:val="20"/>
        </w:rPr>
        <w:t>35</w:t>
      </w:r>
      <w:r>
        <w:rPr>
          <w:sz w:val="20"/>
        </w:rPr>
        <w:t xml:space="preserve"> mm</w:t>
      </w:r>
    </w:p>
    <w:p w:rsidR="00E4650A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Sichtbare Profilbreite: 1</w:t>
      </w:r>
      <w:r w:rsidR="00E4650A">
        <w:rPr>
          <w:sz w:val="20"/>
        </w:rPr>
        <w:t>67</w:t>
      </w:r>
      <w:r>
        <w:rPr>
          <w:sz w:val="20"/>
        </w:rPr>
        <w:t xml:space="preserve"> mm 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Fugenbewegung: 4</w:t>
      </w:r>
      <w:r w:rsidR="00E4650A">
        <w:rPr>
          <w:sz w:val="20"/>
        </w:rPr>
        <w:t>5</w:t>
      </w:r>
      <w:r>
        <w:rPr>
          <w:sz w:val="20"/>
        </w:rPr>
        <w:t xml:space="preserve"> mm (±2</w:t>
      </w:r>
      <w:r w:rsidR="00E4650A">
        <w:rPr>
          <w:sz w:val="20"/>
        </w:rPr>
        <w:t>2,5</w:t>
      </w:r>
      <w:r>
        <w:rPr>
          <w:sz w:val="20"/>
        </w:rPr>
        <w:t xml:space="preserve"> mm)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Profilhöhe: ..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(Profilhöhen: 30, 42, 52, 62 mm)</w:t>
      </w:r>
      <w:r w:rsidR="00E4650A">
        <w:rPr>
          <w:sz w:val="20"/>
        </w:rPr>
        <w:t xml:space="preserve"> </w:t>
      </w:r>
    </w:p>
    <w:p w:rsidR="00CE5F64" w:rsidRPr="00FF411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Belastbarkeit: 600 kN LKW (nach DIN 1072</w:t>
      </w:r>
      <w:r w:rsidRPr="00FF4114">
        <w:rPr>
          <w:sz w:val="20"/>
        </w:rPr>
        <w:t xml:space="preserve">), 130 kN Stapler (nach DIN 1055), Fahrzeuge mit harten Rollen mit max. </w:t>
      </w:r>
      <w:r w:rsidR="00E4650A" w:rsidRPr="00FF4114">
        <w:rPr>
          <w:sz w:val="20"/>
        </w:rPr>
        <w:t>20</w:t>
      </w:r>
      <w:r w:rsidRPr="00FF4114">
        <w:rPr>
          <w:sz w:val="20"/>
        </w:rPr>
        <w:t xml:space="preserve"> kg/mm Rollenbreite</w:t>
      </w:r>
      <w:r w:rsidR="00FF4114" w:rsidRPr="00FF4114">
        <w:rPr>
          <w:sz w:val="20"/>
        </w:rPr>
        <w:t xml:space="preserve"> bis 42mm Profilhöhe und max. 15 kg/mm Rollenbreite bis 62mm Profilhöhe.</w:t>
      </w:r>
    </w:p>
    <w:p w:rsidR="00491AE2" w:rsidRDefault="00491AE2" w:rsidP="00491AE2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491AE2" w:rsidRDefault="00491AE2" w:rsidP="00491AE2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Wegen der erforderlichen Druckfestigkeit muss für die Ausgleichsschicht unter den Auflageschenkeln ein Epoxidharz- oder PCC-Mörtel verwendet werden. </w:t>
      </w:r>
    </w:p>
    <w:p w:rsidR="00491AE2" w:rsidRDefault="00491AE2" w:rsidP="00491AE2">
      <w:pPr>
        <w:widowControl w:val="0"/>
        <w:rPr>
          <w:sz w:val="20"/>
        </w:rPr>
      </w:pPr>
      <w:r>
        <w:rPr>
          <w:sz w:val="20"/>
        </w:rPr>
        <w:t>Nach dem Erhärten sind die Befestigungsschenkel der Profile mit</w:t>
      </w:r>
      <w:r w:rsidRPr="002D5788">
        <w:rPr>
          <w:sz w:val="20"/>
        </w:rPr>
        <w:t xml:space="preserve"> Betonschrauben Heco MMS-plus SS 10 X </w:t>
      </w:r>
      <w:r w:rsidR="009229C2">
        <w:rPr>
          <w:sz w:val="20"/>
        </w:rPr>
        <w:t>9</w:t>
      </w:r>
      <w:bookmarkStart w:id="0" w:name="_GoBack"/>
      <w:bookmarkEnd w:id="0"/>
      <w:r w:rsidRPr="002D5788">
        <w:rPr>
          <w:sz w:val="20"/>
        </w:rPr>
        <w:t xml:space="preserve">0 </w:t>
      </w:r>
      <w:proofErr w:type="spellStart"/>
      <w:r w:rsidRPr="002D5788">
        <w:rPr>
          <w:sz w:val="20"/>
        </w:rPr>
        <w:t>vz</w:t>
      </w:r>
      <w:proofErr w:type="spellEnd"/>
      <w:r w:rsidRPr="002D5788">
        <w:rPr>
          <w:sz w:val="20"/>
        </w:rPr>
        <w:t xml:space="preserve">.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ca. 30 cm erschütterungsfrei auf dem Untergrund zu verankern</w:t>
      </w:r>
      <w:r w:rsidRPr="002D5788">
        <w:rPr>
          <w:sz w:val="20"/>
        </w:rPr>
        <w:t>. Die Länge des Ankers richtet sich nach der erforderlichen Klemmstärke. Bei Verwendung von Senkkopfschrauben müssen die Löcher der Profilschenkel angesenkt werden</w:t>
      </w:r>
      <w:r>
        <w:rPr>
          <w:sz w:val="20"/>
        </w:rPr>
        <w:t>.</w:t>
      </w:r>
    </w:p>
    <w:p w:rsidR="00491AE2" w:rsidRDefault="00491AE2" w:rsidP="00491AE2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491AE2" w:rsidRDefault="00491AE2" w:rsidP="00491AE2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491AE2" w:rsidRDefault="00491AE2" w:rsidP="00491AE2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491AE2" w:rsidRDefault="00491AE2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 1</w:t>
      </w:r>
      <w:r w:rsidR="002D09FD">
        <w:rPr>
          <w:sz w:val="20"/>
        </w:rPr>
        <w:t>67</w:t>
      </w:r>
      <w:r>
        <w:rPr>
          <w:sz w:val="20"/>
        </w:rPr>
        <w:t xml:space="preserve"> E4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oben sichtbar</w:t>
      </w:r>
    </w:p>
    <w:p w:rsidR="00CE5F64" w:rsidRDefault="00CE5F64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 1</w:t>
      </w:r>
      <w:r w:rsidR="002D09FD">
        <w:rPr>
          <w:sz w:val="20"/>
        </w:rPr>
        <w:t>67</w:t>
      </w:r>
      <w:r>
        <w:rPr>
          <w:sz w:val="20"/>
        </w:rPr>
        <w:t xml:space="preserve"> E3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unten nicht sichtbar</w:t>
      </w:r>
    </w:p>
    <w:p w:rsidR="00CE5F64" w:rsidRDefault="00CE5F64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491AE2" w:rsidRDefault="00491AE2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01.03.02.2.</w:t>
      </w:r>
      <w:r w:rsidR="002D09FD">
        <w:rPr>
          <w:b/>
          <w:sz w:val="20"/>
        </w:rPr>
        <w:t>61</w:t>
      </w:r>
      <w:r>
        <w:rPr>
          <w:b/>
          <w:sz w:val="20"/>
        </w:rPr>
        <w:t xml:space="preserve">    MIGUTRANS Bewegungsfugenprofil FS 1</w:t>
      </w:r>
      <w:r w:rsidR="002D09FD">
        <w:rPr>
          <w:b/>
          <w:sz w:val="20"/>
        </w:rPr>
        <w:t>67</w:t>
      </w:r>
      <w:r>
        <w:rPr>
          <w:b/>
          <w:sz w:val="20"/>
        </w:rPr>
        <w:t xml:space="preserve"> E3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 1</w:t>
      </w:r>
      <w:r w:rsidR="002D09FD">
        <w:rPr>
          <w:sz w:val="20"/>
        </w:rPr>
        <w:t>67</w:t>
      </w:r>
      <w:r>
        <w:rPr>
          <w:sz w:val="20"/>
        </w:rPr>
        <w:t xml:space="preserve"> E3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lastRenderedPageBreak/>
        <w:t xml:space="preserve"> </w:t>
      </w:r>
    </w:p>
    <w:p w:rsidR="00491AE2" w:rsidRDefault="00491AE2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01.03.02.2.</w:t>
      </w:r>
      <w:r w:rsidR="002D09FD">
        <w:rPr>
          <w:b/>
          <w:sz w:val="20"/>
        </w:rPr>
        <w:t>62</w:t>
      </w:r>
      <w:r>
        <w:rPr>
          <w:b/>
          <w:sz w:val="20"/>
        </w:rPr>
        <w:t xml:space="preserve">    MIGUTRANS Bewegungsfugenprofil FS 1</w:t>
      </w:r>
      <w:r w:rsidR="002D09FD">
        <w:rPr>
          <w:b/>
          <w:sz w:val="20"/>
        </w:rPr>
        <w:t>67</w:t>
      </w:r>
      <w:r>
        <w:rPr>
          <w:b/>
          <w:sz w:val="20"/>
        </w:rPr>
        <w:t xml:space="preserve"> E4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 1</w:t>
      </w:r>
      <w:r w:rsidR="002D09FD">
        <w:rPr>
          <w:sz w:val="20"/>
        </w:rPr>
        <w:t>67</w:t>
      </w:r>
      <w:r>
        <w:rPr>
          <w:sz w:val="20"/>
        </w:rPr>
        <w:t xml:space="preserve"> E4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491AE2" w:rsidRDefault="00491AE2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01.03.02.2.6</w:t>
      </w:r>
      <w:r w:rsidR="002D09FD">
        <w:rPr>
          <w:b/>
          <w:sz w:val="20"/>
        </w:rPr>
        <w:t>3</w:t>
      </w:r>
      <w:r>
        <w:rPr>
          <w:b/>
          <w:sz w:val="20"/>
        </w:rPr>
        <w:t xml:space="preserve">    MIGUTRANS Bodenprofil FS 1</w:t>
      </w:r>
      <w:r w:rsidR="002D09FD">
        <w:rPr>
          <w:b/>
          <w:sz w:val="20"/>
        </w:rPr>
        <w:t>67</w:t>
      </w:r>
      <w:r>
        <w:rPr>
          <w:b/>
          <w:sz w:val="20"/>
        </w:rPr>
        <w:t xml:space="preserve">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491AE2" w:rsidRDefault="00491AE2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01.03.02.2.6</w:t>
      </w:r>
      <w:r w:rsidR="002D09FD">
        <w:rPr>
          <w:b/>
          <w:sz w:val="20"/>
        </w:rPr>
        <w:t>4</w:t>
      </w:r>
      <w:r>
        <w:rPr>
          <w:b/>
          <w:sz w:val="20"/>
        </w:rPr>
        <w:t xml:space="preserve">    MIGUTRANS Bodenprofil FS 1</w:t>
      </w:r>
      <w:r w:rsidR="002D09FD">
        <w:rPr>
          <w:b/>
          <w:sz w:val="20"/>
        </w:rPr>
        <w:t>67</w:t>
      </w:r>
      <w:r>
        <w:rPr>
          <w:b/>
          <w:sz w:val="20"/>
        </w:rPr>
        <w:t xml:space="preserve"> -  Formteile: T Stück,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491AE2" w:rsidRDefault="00491AE2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01.03.02.2.6</w:t>
      </w:r>
      <w:r w:rsidR="002D09FD">
        <w:rPr>
          <w:b/>
          <w:sz w:val="20"/>
        </w:rPr>
        <w:t>5</w:t>
      </w:r>
      <w:r>
        <w:rPr>
          <w:b/>
          <w:sz w:val="20"/>
        </w:rPr>
        <w:t xml:space="preserve">    MIGUTRANS Bodenprofil FS 1</w:t>
      </w:r>
      <w:r w:rsidR="002D09FD">
        <w:rPr>
          <w:b/>
          <w:sz w:val="20"/>
        </w:rPr>
        <w:t>67</w:t>
      </w:r>
      <w:r>
        <w:rPr>
          <w:b/>
          <w:sz w:val="20"/>
        </w:rPr>
        <w:t xml:space="preserve"> -  Formteile: Kreuz Stück,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AE0A95" w:rsidRDefault="00AE0A95" w:rsidP="00800BF6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</w:rPr>
      </w:pPr>
    </w:p>
    <w:sectPr w:rsidR="00AE0A95">
      <w:pgSz w:w="12240" w:h="15840"/>
      <w:pgMar w:top="850" w:right="850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2"/>
    <w:rsid w:val="00017B0E"/>
    <w:rsid w:val="00032A3A"/>
    <w:rsid w:val="000557B0"/>
    <w:rsid w:val="000606F2"/>
    <w:rsid w:val="00066BCD"/>
    <w:rsid w:val="000770B6"/>
    <w:rsid w:val="00084389"/>
    <w:rsid w:val="000C0BFB"/>
    <w:rsid w:val="001055CD"/>
    <w:rsid w:val="00187200"/>
    <w:rsid w:val="00194EA1"/>
    <w:rsid w:val="00196B0D"/>
    <w:rsid w:val="00232BA0"/>
    <w:rsid w:val="00236F66"/>
    <w:rsid w:val="00245BD7"/>
    <w:rsid w:val="002609C4"/>
    <w:rsid w:val="002A2C36"/>
    <w:rsid w:val="002A4882"/>
    <w:rsid w:val="002B2EAB"/>
    <w:rsid w:val="002D09FD"/>
    <w:rsid w:val="002D3702"/>
    <w:rsid w:val="003F01C9"/>
    <w:rsid w:val="0042633F"/>
    <w:rsid w:val="00441444"/>
    <w:rsid w:val="00485457"/>
    <w:rsid w:val="00485560"/>
    <w:rsid w:val="00491AE2"/>
    <w:rsid w:val="00495B19"/>
    <w:rsid w:val="004A16B6"/>
    <w:rsid w:val="004F46BF"/>
    <w:rsid w:val="00545207"/>
    <w:rsid w:val="005474FE"/>
    <w:rsid w:val="00577F36"/>
    <w:rsid w:val="00602B44"/>
    <w:rsid w:val="00610705"/>
    <w:rsid w:val="00666A2B"/>
    <w:rsid w:val="00694C2C"/>
    <w:rsid w:val="0070412D"/>
    <w:rsid w:val="0071059E"/>
    <w:rsid w:val="0071447E"/>
    <w:rsid w:val="00736430"/>
    <w:rsid w:val="00757007"/>
    <w:rsid w:val="00783189"/>
    <w:rsid w:val="007924C6"/>
    <w:rsid w:val="007B35B3"/>
    <w:rsid w:val="007C54B0"/>
    <w:rsid w:val="00800BF6"/>
    <w:rsid w:val="0081193F"/>
    <w:rsid w:val="00816270"/>
    <w:rsid w:val="008402C9"/>
    <w:rsid w:val="008468A1"/>
    <w:rsid w:val="00883DDB"/>
    <w:rsid w:val="008C3413"/>
    <w:rsid w:val="00900EDC"/>
    <w:rsid w:val="00920DA2"/>
    <w:rsid w:val="009229C2"/>
    <w:rsid w:val="00923679"/>
    <w:rsid w:val="00A37B72"/>
    <w:rsid w:val="00A95464"/>
    <w:rsid w:val="00AC7D4B"/>
    <w:rsid w:val="00AE0A95"/>
    <w:rsid w:val="00B1661E"/>
    <w:rsid w:val="00B16DC3"/>
    <w:rsid w:val="00B64A2A"/>
    <w:rsid w:val="00B92A6A"/>
    <w:rsid w:val="00BD1ED3"/>
    <w:rsid w:val="00C11C04"/>
    <w:rsid w:val="00C346A5"/>
    <w:rsid w:val="00CE5F64"/>
    <w:rsid w:val="00D37A8F"/>
    <w:rsid w:val="00D914BA"/>
    <w:rsid w:val="00DB0EB9"/>
    <w:rsid w:val="00DF2927"/>
    <w:rsid w:val="00E4650A"/>
    <w:rsid w:val="00E52BB5"/>
    <w:rsid w:val="00E67B9F"/>
    <w:rsid w:val="00E90B49"/>
    <w:rsid w:val="00EA0155"/>
    <w:rsid w:val="00F56B35"/>
    <w:rsid w:val="00F8044F"/>
    <w:rsid w:val="00F97927"/>
    <w:rsid w:val="00FA3539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317C4FA6"/>
  <w15:docId w15:val="{3A1644B8-B9DD-4074-9B83-D3D60A09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8A43D-D2BC-4841-919F-4720D2CC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MIGUA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Andreas</dc:creator>
  <cp:lastModifiedBy>Sinz, Stephan</cp:lastModifiedBy>
  <cp:revision>7</cp:revision>
  <dcterms:created xsi:type="dcterms:W3CDTF">2019-09-12T09:47:00Z</dcterms:created>
  <dcterms:modified xsi:type="dcterms:W3CDTF">2020-06-02T09:56:00Z</dcterms:modified>
</cp:coreProperties>
</file>