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01.03.02.7    MIGUTRANS - Profile für erschütterungsfreie Überfahrbarkeit FSS 215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01.03.02.7.5    MIGUTRANS Bewegungsfugenprofil FSS 215 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MIGUTRANS-Bewegungsfugenprofil für Fußbodenflächen mit extrem hoher Belastung und erschütterungsfreier Überfahrbarkeit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b/>
          <w:sz w:val="20"/>
        </w:rPr>
      </w:pPr>
      <w:r>
        <w:rPr>
          <w:b/>
          <w:sz w:val="20"/>
        </w:rPr>
        <w:t>FSS 215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Material: Vollaluminium-Trägerprofil mit strukturierter Oberfläche für Rutschsicherheit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Fugenbreite: max. 60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Sichtbare Profilbreite: 215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Fugenbewegung: 40 mm (±20 mm)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Profilhöhe: 23 mm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Belastbarkeit: 600 kN LKW (nach DIN 1072), 130 kN Stapler (nach DIN 1055), Fahrzeuge mit harten Rollen mit max. 30 kg/mm Rollenbreite</w:t>
      </w:r>
    </w:p>
    <w:p w:rsidR="00CE5F64" w:rsidRDefault="00AE0A95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Völlig erschütterungsfreie Überfahrbarkeit (bei Rollenbreiten &gt; 100mm) durch wellenförmige Geometrie der Oberfläche, besonders hochwertige und belastbare Aluminium Legierung, sanierungsfreundliche, schenkellose Profilkonstruktion, zweidimensionale Bewegungsaufnahme.</w:t>
      </w:r>
    </w:p>
    <w:p w:rsidR="00A27100" w:rsidRDefault="00A27100" w:rsidP="00800BF6">
      <w:pPr>
        <w:widowControl w:val="0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</w:p>
    <w:p w:rsidR="00A27100" w:rsidRDefault="00A27100" w:rsidP="00A271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A27100" w:rsidRDefault="00A27100" w:rsidP="00A27100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882015">
        <w:rPr>
          <w:sz w:val="20"/>
        </w:rPr>
        <w:t>chrauben Heco MMS-plus SS 10 X 9</w:t>
      </w:r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 xml:space="preserve">. Die Länge des Ankers richtet sich nach der erforderlichen Klemmstärke. </w:t>
      </w:r>
    </w:p>
    <w:p w:rsidR="00A27100" w:rsidRDefault="00A27100" w:rsidP="00A271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A27100" w:rsidRDefault="00A27100" w:rsidP="00A271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Fabrikationslänge: </w:t>
      </w:r>
      <w:r w:rsidR="001A6161">
        <w:rPr>
          <w:sz w:val="20"/>
        </w:rPr>
        <w:t>3</w:t>
      </w:r>
      <w:r>
        <w:rPr>
          <w:sz w:val="20"/>
        </w:rPr>
        <w:t xml:space="preserve"> m</w:t>
      </w:r>
    </w:p>
    <w:p w:rsidR="00A27100" w:rsidRDefault="00A27100" w:rsidP="00A271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A27100" w:rsidRDefault="00A27100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A27100" w:rsidRDefault="00A271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01.03.02.7.6    MIGUTRANS Bodenprofil FSS 215 -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Pr="001A6161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27100" w:rsidRDefault="00A271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A27100" w:rsidRDefault="00A271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A27100" w:rsidRDefault="00A271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01.03.02.7.7    MIGUTRANS Bode</w:t>
      </w:r>
      <w:r w:rsidR="001A6161">
        <w:rPr>
          <w:b/>
          <w:sz w:val="20"/>
        </w:rPr>
        <w:t>nprofil FSS 215 -  Formteile: T-</w:t>
      </w:r>
      <w:r>
        <w:rPr>
          <w:b/>
          <w:sz w:val="20"/>
        </w:rPr>
        <w:t xml:space="preserve">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A27100" w:rsidRDefault="00A271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A27100" w:rsidRDefault="00A271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01.03.02.7.8    MIGUTRANS Bodenprof</w:t>
      </w:r>
      <w:r w:rsidR="001A6161">
        <w:rPr>
          <w:b/>
          <w:sz w:val="20"/>
        </w:rPr>
        <w:t>il FSS 215 -  Formteile: Kreuz</w:t>
      </w:r>
      <w:bookmarkStart w:id="0" w:name="_GoBack"/>
      <w:bookmarkEnd w:id="0"/>
      <w:r w:rsidR="001A6161">
        <w:rPr>
          <w:b/>
          <w:sz w:val="20"/>
        </w:rPr>
        <w:t>-</w:t>
      </w:r>
      <w:r>
        <w:rPr>
          <w:b/>
          <w:sz w:val="20"/>
        </w:rPr>
        <w:t xml:space="preserve">Stück,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1A6161"/>
    <w:rsid w:val="00232BA0"/>
    <w:rsid w:val="00236F66"/>
    <w:rsid w:val="00245BD7"/>
    <w:rsid w:val="002609C4"/>
    <w:rsid w:val="002A4882"/>
    <w:rsid w:val="002B2EAB"/>
    <w:rsid w:val="002D3702"/>
    <w:rsid w:val="0034793F"/>
    <w:rsid w:val="003F01C9"/>
    <w:rsid w:val="003F65A8"/>
    <w:rsid w:val="0042633F"/>
    <w:rsid w:val="00441444"/>
    <w:rsid w:val="00475D79"/>
    <w:rsid w:val="00485457"/>
    <w:rsid w:val="00485560"/>
    <w:rsid w:val="00495B19"/>
    <w:rsid w:val="004A16B6"/>
    <w:rsid w:val="004F46BF"/>
    <w:rsid w:val="00545207"/>
    <w:rsid w:val="005474FE"/>
    <w:rsid w:val="00577F36"/>
    <w:rsid w:val="00602B44"/>
    <w:rsid w:val="00610705"/>
    <w:rsid w:val="00666A2B"/>
    <w:rsid w:val="00694C2C"/>
    <w:rsid w:val="006F4EB2"/>
    <w:rsid w:val="0070412D"/>
    <w:rsid w:val="0071059E"/>
    <w:rsid w:val="00733B39"/>
    <w:rsid w:val="00736430"/>
    <w:rsid w:val="00757007"/>
    <w:rsid w:val="00764147"/>
    <w:rsid w:val="00783189"/>
    <w:rsid w:val="007924C6"/>
    <w:rsid w:val="007B35B3"/>
    <w:rsid w:val="007C54B0"/>
    <w:rsid w:val="00800BF6"/>
    <w:rsid w:val="0081193F"/>
    <w:rsid w:val="008402C9"/>
    <w:rsid w:val="008468A1"/>
    <w:rsid w:val="00882015"/>
    <w:rsid w:val="00883DDB"/>
    <w:rsid w:val="008C3413"/>
    <w:rsid w:val="00900EDC"/>
    <w:rsid w:val="00920DA2"/>
    <w:rsid w:val="00923679"/>
    <w:rsid w:val="009A217C"/>
    <w:rsid w:val="009F7ACC"/>
    <w:rsid w:val="00A27100"/>
    <w:rsid w:val="00A37B72"/>
    <w:rsid w:val="00A6351B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26B40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D113DB7"/>
  <w15:docId w15:val="{BC503215-D6D1-4122-BA0D-8E5F1FA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2149</Characters>
  <Application>Microsoft Office Word</Application>
  <DocSecurity>0</DocSecurity>
  <Lines>17</Lines>
  <Paragraphs>4</Paragraphs>
  <ScaleCrop>false</ScaleCrop>
  <Company>MIGUA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2</cp:revision>
  <dcterms:created xsi:type="dcterms:W3CDTF">2020-09-04T09:45:00Z</dcterms:created>
  <dcterms:modified xsi:type="dcterms:W3CDTF">2020-09-04T09:45:00Z</dcterms:modified>
</cp:coreProperties>
</file>